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9A1" w:rsidRPr="005759A1" w:rsidRDefault="005759A1" w:rsidP="005759A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59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Органы полиции вправе объявить гражданину предостережение</w:t>
      </w:r>
    </w:p>
    <w:p w:rsidR="005759A1" w:rsidRPr="005759A1" w:rsidRDefault="005759A1" w:rsidP="005759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59A1" w:rsidRPr="005759A1" w:rsidRDefault="005759A1" w:rsidP="005759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 </w:t>
      </w:r>
      <w:hyperlink r:id="rId4" w:history="1">
        <w:r w:rsidRPr="005759A1">
          <w:rPr>
            <w:rFonts w:ascii="Times New Roman" w:eastAsia="Times New Roman" w:hAnsi="Times New Roman" w:cs="Times New Roman"/>
            <w:color w:val="005B79"/>
            <w:sz w:val="28"/>
            <w:szCs w:val="28"/>
            <w:bdr w:val="none" w:sz="0" w:space="0" w:color="auto" w:frame="1"/>
            <w:lang w:eastAsia="ru-RU"/>
          </w:rPr>
          <w:t>законом</w:t>
        </w:r>
      </w:hyperlink>
      <w:r w:rsidRPr="00575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23 июня 2016 года № 182-ФЗ «Об основах системы профилактики правонарушений в Российской Федерации» должностным лицам органов внутренних дел, прокуратуры, федеральной службы безопасности и уголовно-исполнительной системы предоставлено право объявлять гражданам официальное предостережение (предостережение) о недопустимости действий, создающих условия для совершения правонарушений, либо недопустимости продолжения антиобщественного поведения.</w:t>
      </w:r>
    </w:p>
    <w:p w:rsidR="005759A1" w:rsidRPr="005759A1" w:rsidRDefault="005759A1" w:rsidP="005759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в Федеральном </w:t>
      </w:r>
      <w:hyperlink r:id="rId5" w:history="1">
        <w:r w:rsidRPr="005759A1">
          <w:rPr>
            <w:rFonts w:ascii="Times New Roman" w:eastAsia="Times New Roman" w:hAnsi="Times New Roman" w:cs="Times New Roman"/>
            <w:color w:val="005B79"/>
            <w:sz w:val="28"/>
            <w:szCs w:val="28"/>
            <w:bdr w:val="none" w:sz="0" w:space="0" w:color="auto" w:frame="1"/>
            <w:lang w:eastAsia="ru-RU"/>
          </w:rPr>
          <w:t>законе</w:t>
        </w:r>
      </w:hyperlink>
      <w:r w:rsidRPr="00575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7 февраля 2011 года № 3-ФЗ «О полиции» данное полномочие не было закреплено, хотя органы внутренних дел являются одним из основных субъектов профилактики правонарушений.</w:t>
      </w:r>
    </w:p>
    <w:p w:rsidR="005759A1" w:rsidRPr="005759A1" w:rsidRDefault="005759A1" w:rsidP="005759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восполнения данного пробела Федеральным законом от 16 октября 2019 года № 337-ФЗ в статью 13 Федерального закона «О полиции» внесены изменения, которыми органы полиции наделены полномочием объявлять физическому лицу официальное предостережение (предостережение) о недопустимости действий, создающих условия для совершения преступлений, административных правонарушений, разрешение которых отнесено к компетенции полиции, либо недопустимости продолжения антиобщественного поведения.</w:t>
      </w:r>
    </w:p>
    <w:p w:rsidR="005759A1" w:rsidRPr="005759A1" w:rsidRDefault="005759A1" w:rsidP="005759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 официального предостережения, порядок его направления (вручения), а также перечни категорий должностных лиц, уполномоченных объявлять официальное предостережение, установит МВД России.</w:t>
      </w:r>
    </w:p>
    <w:p w:rsidR="005759A1" w:rsidRPr="005759A1" w:rsidRDefault="005759A1" w:rsidP="005759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вступил в силу с 27 октября 2019 года.</w:t>
      </w:r>
    </w:p>
    <w:p w:rsidR="005759A1" w:rsidRPr="005759A1" w:rsidRDefault="005759A1" w:rsidP="005759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59A1" w:rsidRPr="005759A1" w:rsidRDefault="005759A1" w:rsidP="005759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59A1" w:rsidRPr="005759A1" w:rsidRDefault="005759A1" w:rsidP="005759A1">
      <w:pPr>
        <w:shd w:val="clear" w:color="auto" w:fill="FFFFFF"/>
        <w:spacing w:after="75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порядке обжалования судебного приказа</w:t>
      </w:r>
    </w:p>
    <w:p w:rsidR="005759A1" w:rsidRPr="005759A1" w:rsidRDefault="005759A1" w:rsidP="005759A1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ст. 121 Гражданского процессуального кодекса Российской Федерации (далее - ГПК РФ) под судебным приказом понимается единоличное постановление судьи, вынесенное на основании заявления о взыскании денежных сумм или об истребовании движимого имущества от должника, если размер денежных сумм, подлежащих взысканию, или стоимость движимого имущества, подлежащего истребованию, не превышает 500 тысяч рублей.</w:t>
      </w:r>
    </w:p>
    <w:p w:rsidR="005759A1" w:rsidRPr="005759A1" w:rsidRDefault="005759A1" w:rsidP="005759A1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судебный приказ является исполнительным документом и приводится в исполнение в порядке, установленном для исполнения судебных постановлений.</w:t>
      </w:r>
    </w:p>
    <w:p w:rsidR="005759A1" w:rsidRPr="005759A1" w:rsidRDefault="005759A1" w:rsidP="005759A1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требований, по которым может быть выдан судебный приказ, указан в ст. 122 ГПК РФ.</w:t>
      </w:r>
      <w:r w:rsidRPr="00575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Вступление судебного приказа в силу осуществляется в 10-дневный срок со дня получения его копии должником.</w:t>
      </w:r>
      <w:r w:rsidRPr="00575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случае несогласия с судебным приказом, должник имеет право направить возражения относительно его исполнения судье в течение 10 дней со дня получения копии постановления.</w:t>
      </w:r>
    </w:p>
    <w:p w:rsidR="005759A1" w:rsidRDefault="005759A1" w:rsidP="005759A1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результатам рассмотрения ходатайства судья выносит определение об отмене судебного приказа, в котором разъясняет взыскателю, что заявленное требование им может быть предъявлено в порядке искового производства.</w:t>
      </w:r>
    </w:p>
    <w:p w:rsidR="005759A1" w:rsidRPr="005759A1" w:rsidRDefault="005759A1" w:rsidP="005759A1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59A1" w:rsidRPr="005759A1" w:rsidRDefault="005759A1" w:rsidP="005759A1">
      <w:pPr>
        <w:shd w:val="clear" w:color="auto" w:fill="FFFFFF"/>
        <w:spacing w:after="75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59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 w:rsidRPr="005759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ребования законодательства при обработке персональных данных</w:t>
      </w:r>
      <w:r w:rsidRPr="005759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работника и гарантии их защиты</w:t>
      </w:r>
    </w:p>
    <w:p w:rsidR="005759A1" w:rsidRPr="005759A1" w:rsidRDefault="005759A1" w:rsidP="005759A1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86 Трудового кодекса Российской </w:t>
      </w:r>
      <w:proofErr w:type="spellStart"/>
      <w:proofErr w:type="gramStart"/>
      <w:r w:rsidRPr="00575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Федера-ции</w:t>
      </w:r>
      <w:proofErr w:type="spellEnd"/>
      <w:proofErr w:type="gramEnd"/>
      <w:r w:rsidRPr="00575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ТК РФ),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требования:</w:t>
      </w:r>
    </w:p>
    <w:p w:rsidR="005759A1" w:rsidRPr="005759A1" w:rsidRDefault="005759A1" w:rsidP="005759A1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получении образования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имущества;</w:t>
      </w:r>
    </w:p>
    <w:p w:rsidR="005759A1" w:rsidRPr="005759A1" w:rsidRDefault="005759A1" w:rsidP="005759A1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 определении объема и содержания обрабатываемых персональных данных работника работодатель должен руководствоваться Конституцией Российской Федерации, ТК РФ и иными федеральными законами;</w:t>
      </w:r>
    </w:p>
    <w:p w:rsidR="005759A1" w:rsidRPr="005759A1" w:rsidRDefault="005759A1" w:rsidP="005759A1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все персональные данные работника следует получать у него самого. Если персональные данные работника возможно получить только у третьей стороны, то работник должен быть уведомлен об этом заранее и от него должно быть </w:t>
      </w:r>
      <w:proofErr w:type="gramStart"/>
      <w:r w:rsidRPr="00575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полу-</w:t>
      </w:r>
      <w:proofErr w:type="spellStart"/>
      <w:r w:rsidRPr="00575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чено</w:t>
      </w:r>
      <w:proofErr w:type="spellEnd"/>
      <w:proofErr w:type="gramEnd"/>
      <w:r w:rsidRPr="00575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получение;</w:t>
      </w:r>
    </w:p>
    <w:p w:rsidR="005759A1" w:rsidRPr="005759A1" w:rsidRDefault="005759A1" w:rsidP="005759A1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работодатель не имеет права получать и обрабатывать сведения о работнике, </w:t>
      </w:r>
      <w:proofErr w:type="gramStart"/>
      <w:r w:rsidRPr="00575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от-носящиеся</w:t>
      </w:r>
      <w:proofErr w:type="gramEnd"/>
      <w:r w:rsidRPr="00575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законодательством Российской Федерации в области персональных данных к специальным категориям персональных данных;</w:t>
      </w:r>
      <w:r w:rsidRPr="00575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5) работодатель не имеет права получать и обрабатывать персональные данные </w:t>
      </w:r>
      <w:proofErr w:type="spellStart"/>
      <w:r w:rsidRPr="00575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ра-ботника</w:t>
      </w:r>
      <w:proofErr w:type="spellEnd"/>
      <w:r w:rsidRPr="00575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его членстве в общественных объединениях или его профсоюзной деятельности;</w:t>
      </w:r>
    </w:p>
    <w:p w:rsidR="005759A1" w:rsidRPr="005759A1" w:rsidRDefault="005759A1" w:rsidP="005759A1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получения;</w:t>
      </w:r>
    </w:p>
    <w:p w:rsidR="005759A1" w:rsidRPr="005759A1" w:rsidRDefault="005759A1" w:rsidP="005759A1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защита персональных данных работника от неправомерного их использования или утраты должна быть обеспечена работодателем за счет его средств;</w:t>
      </w:r>
    </w:p>
    <w:p w:rsidR="005759A1" w:rsidRPr="005759A1" w:rsidRDefault="005759A1" w:rsidP="005759A1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работники и их представители должны быть ознакомлены под роспись с документами работодателя, устанавливающими порядок обработки персональных </w:t>
      </w:r>
      <w:r w:rsidRPr="00575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данных работников, а также об их правах и обязанностях в этой области;</w:t>
      </w:r>
      <w:r w:rsidRPr="00575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9) работники не должны отказываться от своих прав на сохранение и защиту тайны;</w:t>
      </w:r>
    </w:p>
    <w:p w:rsidR="005759A1" w:rsidRPr="005759A1" w:rsidRDefault="005759A1" w:rsidP="005759A1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работодатели, работники и их представители должны совместно вырабатывать меры защиты персональных данных работников.</w:t>
      </w:r>
      <w:r w:rsidRPr="00575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Порядок хранения и использования персональных данных работников устанавливается работодателем с соблюдением требований ТК РФ и иных федеральных законов.</w:t>
      </w:r>
    </w:p>
    <w:p w:rsidR="005759A1" w:rsidRPr="005759A1" w:rsidRDefault="005759A1" w:rsidP="005759A1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 89 ТК РФ в целях обеспечения защиты персональных данных, хранящихся у работодателя, работники имеют право на:</w:t>
      </w:r>
      <w:r w:rsidRPr="00575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полную информацию об их персональных данных и обработке этих данных;</w:t>
      </w:r>
      <w:r w:rsidRPr="00575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  <w:r w:rsidRPr="00575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определение своих представителей для защиты своих персональных данных;</w:t>
      </w:r>
      <w:r w:rsidRPr="00575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доступ к медицинской документации, отражающей состояние их здоровья, с помощью медицинского работника по их выбору;</w:t>
      </w:r>
      <w:r w:rsidRPr="00575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настоящего Кодекса или иного федерального закона. При отказе работодателя </w:t>
      </w:r>
      <w:proofErr w:type="spellStart"/>
      <w:proofErr w:type="gramStart"/>
      <w:r w:rsidRPr="00575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исклю-чить</w:t>
      </w:r>
      <w:proofErr w:type="spellEnd"/>
      <w:proofErr w:type="gramEnd"/>
      <w:r w:rsidRPr="00575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</w:t>
      </w:r>
    </w:p>
    <w:p w:rsidR="003B3447" w:rsidRPr="005759A1" w:rsidRDefault="005759A1" w:rsidP="005759A1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Персональные данные оценочного характера работник имеет право дополнить заявлением, выражающим его собственную точку зрения;</w:t>
      </w:r>
      <w:r w:rsidRPr="00575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  <w:r w:rsidRPr="00575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обжалование в суд любых неправомерных действий или бездействия работодателя при обработке и защите его персональных данных.</w:t>
      </w:r>
      <w:r w:rsidRPr="00575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Статьей 90 ТК РФ предусмотрено, что лица, виновные в нарушении </w:t>
      </w:r>
      <w:proofErr w:type="spellStart"/>
      <w:r w:rsidRPr="00575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положе-ний</w:t>
      </w:r>
      <w:proofErr w:type="spellEnd"/>
      <w:r w:rsidRPr="00575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законодательства Российской Федерации в области персональных данных при обработке персональных данных работника, привлекаются к дисциплинарной и материальной ответственности в порядке, установленном настоящим Кодексом и иными федеральными законами, а также привлекаются к гражданско-правовой, административной и уголовной ответственности в порядке, установленном </w:t>
      </w:r>
      <w:proofErr w:type="spellStart"/>
      <w:r w:rsidRPr="00575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феде-ральными</w:t>
      </w:r>
      <w:proofErr w:type="spellEnd"/>
      <w:r w:rsidRPr="00575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законами.</w:t>
      </w:r>
      <w:bookmarkStart w:id="0" w:name="_GoBack"/>
      <w:bookmarkEnd w:id="0"/>
    </w:p>
    <w:sectPr w:rsidR="003B3447" w:rsidRPr="005759A1" w:rsidSect="005759A1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F4"/>
    <w:rsid w:val="003B3447"/>
    <w:rsid w:val="005632F4"/>
    <w:rsid w:val="0057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ECB91-6034-4880-B167-76655ECF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735C97E6433FBEA50F0A6E3119C5BA0F6CE1420D2FE545F64396FCE21089823084FC3875FFB8E72904331B17BmE13L" TargetMode="External"/><Relationship Id="rId4" Type="http://schemas.openxmlformats.org/officeDocument/2006/relationships/hyperlink" Target="consultantplus://offline/ref=7735C97E6433FBEA50F0A6E3119C5BA0F4C71D20D5FE545F64396FCE21089823084FC3875FFB8E72904331B17BmE1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1134</Words>
  <Characters>6467</Characters>
  <Application>Microsoft Office Word</Application>
  <DocSecurity>0</DocSecurity>
  <Lines>53</Lines>
  <Paragraphs>15</Paragraphs>
  <ScaleCrop>false</ScaleCrop>
  <Company/>
  <LinksUpToDate>false</LinksUpToDate>
  <CharactersWithSpaces>7586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Коношского района</dc:creator>
  <cp:keywords/>
  <dc:description/>
  <cp:lastModifiedBy>Прокуратура Коношского района</cp:lastModifiedBy>
  <cp:revision>2</cp:revision>
  <dcterms:created xsi:type="dcterms:W3CDTF">2019-12-26T08:10:00Z</dcterms:created>
  <dcterms:modified xsi:type="dcterms:W3CDTF">2019-12-26T08:11:00Z</dcterms:modified>
</cp:coreProperties>
</file>